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E10B4" w14:textId="77777777" w:rsidR="002756B8" w:rsidRPr="00AE42EC" w:rsidRDefault="002756B8" w:rsidP="002756B8">
      <w:pPr>
        <w:spacing w:after="0" w:line="259" w:lineRule="auto"/>
        <w:ind w:left="193" w:right="8"/>
        <w:jc w:val="center"/>
        <w:rPr>
          <w:rFonts w:asciiTheme="minorHAnsi" w:hAnsiTheme="minorHAnsi" w:cstheme="minorHAnsi"/>
          <w:b/>
          <w:sz w:val="28"/>
        </w:rPr>
      </w:pPr>
      <w:r w:rsidRPr="00AE42EC">
        <w:rPr>
          <w:rFonts w:asciiTheme="minorHAnsi" w:hAnsiTheme="minorHAnsi" w:cstheme="minorHAnsi"/>
          <w:b/>
          <w:sz w:val="28"/>
        </w:rPr>
        <w:t>Wymagania edukacyjne na ocenę śródroczną oraz roczną</w:t>
      </w:r>
    </w:p>
    <w:p w14:paraId="71244FDB" w14:textId="54AFA027" w:rsidR="009911D6" w:rsidRPr="00AE42EC" w:rsidRDefault="006F1B38" w:rsidP="00EA56A9">
      <w:pPr>
        <w:spacing w:after="315" w:line="259" w:lineRule="auto"/>
        <w:ind w:left="0" w:right="112" w:firstLine="0"/>
        <w:jc w:val="center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  <w:b/>
          <w:sz w:val="28"/>
        </w:rPr>
        <w:t>(zgodne z podstawą programową i Statutem Szkoły, dostosowane do specyfiki grupy)</w:t>
      </w:r>
    </w:p>
    <w:p w14:paraId="1918703C" w14:textId="3742F17D" w:rsidR="009911D6" w:rsidRPr="00AE42EC" w:rsidRDefault="006F1B38">
      <w:pPr>
        <w:spacing w:after="277" w:line="259" w:lineRule="auto"/>
        <w:ind w:left="193" w:right="0"/>
        <w:jc w:val="center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  <w:b/>
          <w:sz w:val="28"/>
        </w:rPr>
        <w:t>Rok szkolny 202</w:t>
      </w:r>
      <w:r w:rsidR="00BE4A7C">
        <w:rPr>
          <w:rFonts w:asciiTheme="minorHAnsi" w:hAnsiTheme="minorHAnsi" w:cstheme="minorHAnsi"/>
          <w:b/>
          <w:sz w:val="28"/>
        </w:rPr>
        <w:t>5</w:t>
      </w:r>
      <w:bookmarkStart w:id="0" w:name="_GoBack"/>
      <w:bookmarkEnd w:id="0"/>
      <w:r w:rsidRPr="00AE42EC">
        <w:rPr>
          <w:rFonts w:asciiTheme="minorHAnsi" w:hAnsiTheme="minorHAnsi" w:cstheme="minorHAnsi"/>
          <w:b/>
          <w:sz w:val="28"/>
        </w:rPr>
        <w:t>/202</w:t>
      </w:r>
      <w:r w:rsidR="00BE4A7C">
        <w:rPr>
          <w:rFonts w:asciiTheme="minorHAnsi" w:hAnsiTheme="minorHAnsi" w:cstheme="minorHAnsi"/>
          <w:b/>
          <w:sz w:val="28"/>
        </w:rPr>
        <w:t>6</w:t>
      </w:r>
    </w:p>
    <w:p w14:paraId="72B1BDBD" w14:textId="28850367" w:rsidR="009911D6" w:rsidRPr="00AE42EC" w:rsidRDefault="006F1B38">
      <w:pPr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 xml:space="preserve">Program nauczania: PROGRAM NAUCZANIA DLA ZAWODU TECHNIK PROGRAMISTA 351406 </w:t>
      </w:r>
    </w:p>
    <w:p w14:paraId="11E056AB" w14:textId="6669A633" w:rsidR="00564F77" w:rsidRPr="00AE42EC" w:rsidRDefault="00564F77">
      <w:pPr>
        <w:ind w:left="-5" w:right="0"/>
        <w:rPr>
          <w:rFonts w:asciiTheme="minorHAnsi" w:hAnsiTheme="minorHAnsi" w:cstheme="minorHAnsi"/>
        </w:rPr>
      </w:pPr>
    </w:p>
    <w:p w14:paraId="7E19E8B0" w14:textId="77777777" w:rsidR="00564F77" w:rsidRPr="00AE42EC" w:rsidRDefault="00564F77">
      <w:pPr>
        <w:ind w:left="-5" w:right="0"/>
        <w:rPr>
          <w:rFonts w:asciiTheme="minorHAnsi" w:hAnsiTheme="minorHAnsi" w:cstheme="minorHAnsi"/>
        </w:rPr>
      </w:pPr>
    </w:p>
    <w:tbl>
      <w:tblPr>
        <w:tblStyle w:val="TableGrid"/>
        <w:tblW w:w="5000" w:type="pct"/>
        <w:tblInd w:w="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62"/>
        <w:gridCol w:w="7575"/>
      </w:tblGrid>
      <w:tr w:rsidR="009911D6" w:rsidRPr="00AE42EC" w14:paraId="62DF51A2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F412" w14:textId="77777777" w:rsidR="009911D6" w:rsidRPr="00AE42EC" w:rsidRDefault="006F1B38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Przedmiot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2C7B" w14:textId="31CB05F0" w:rsidR="009911D6" w:rsidRPr="00AE42EC" w:rsidRDefault="00EA56A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Pracownia aplikacji mobilnych</w:t>
            </w:r>
          </w:p>
        </w:tc>
      </w:tr>
      <w:tr w:rsidR="009911D6" w:rsidRPr="00AE42EC" w14:paraId="35AF15B4" w14:textId="77777777" w:rsidTr="00905531">
        <w:trPr>
          <w:trHeight w:val="304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A3B9" w14:textId="77777777" w:rsidR="009911D6" w:rsidRPr="00AE42EC" w:rsidRDefault="006F1B38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Klasa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AF3" w14:textId="6B5418DE" w:rsidR="009911D6" w:rsidRPr="00AE42EC" w:rsidRDefault="00BA3F0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3</w:t>
            </w:r>
            <w:r w:rsidR="00B20E74">
              <w:rPr>
                <w:rFonts w:asciiTheme="minorHAnsi" w:hAnsiTheme="minorHAnsi" w:cstheme="minorHAnsi"/>
              </w:rPr>
              <w:t>d</w:t>
            </w:r>
            <w:r w:rsidR="00D8071F">
              <w:rPr>
                <w:rFonts w:asciiTheme="minorHAnsi" w:hAnsiTheme="minorHAnsi" w:cstheme="minorHAnsi"/>
              </w:rPr>
              <w:t>, grupa 2</w:t>
            </w:r>
          </w:p>
        </w:tc>
      </w:tr>
      <w:tr w:rsidR="009911D6" w:rsidRPr="00AE42EC" w14:paraId="2E615E41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3C0" w14:textId="77777777" w:rsidR="009911D6" w:rsidRPr="00AE42EC" w:rsidRDefault="006F1B38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Nauczyciele uczący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698E" w14:textId="30EC3253" w:rsidR="009911D6" w:rsidRPr="00AE42EC" w:rsidRDefault="00BE4A7C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Katarzyna Maj</w:t>
            </w:r>
          </w:p>
        </w:tc>
      </w:tr>
    </w:tbl>
    <w:p w14:paraId="48DBFAEC" w14:textId="04FA6F9B" w:rsidR="00564F77" w:rsidRPr="00AE42EC" w:rsidRDefault="00564F77">
      <w:pPr>
        <w:spacing w:after="160" w:line="259" w:lineRule="auto"/>
        <w:ind w:left="0" w:right="0" w:firstLine="0"/>
        <w:rPr>
          <w:rFonts w:asciiTheme="minorHAnsi" w:hAnsiTheme="minorHAnsi" w:cstheme="minorHAnsi"/>
        </w:rPr>
      </w:pPr>
    </w:p>
    <w:p w14:paraId="6869AC37" w14:textId="2CA5E37E" w:rsidR="009911D6" w:rsidRPr="00AE42EC" w:rsidRDefault="000973C9">
      <w:pPr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  <w:sz w:val="22"/>
        </w:rPr>
        <w:t xml:space="preserve">Na ocenę śródroczną </w:t>
      </w:r>
      <w:r w:rsidRPr="00AE42EC">
        <w:rPr>
          <w:rFonts w:asciiTheme="minorHAnsi" w:hAnsiTheme="minorHAnsi" w:cstheme="minorHAnsi"/>
        </w:rPr>
        <w:t>u</w:t>
      </w:r>
      <w:r w:rsidR="006F1B38" w:rsidRPr="00AE42EC">
        <w:rPr>
          <w:rFonts w:asciiTheme="minorHAnsi" w:hAnsiTheme="minorHAnsi" w:cstheme="minorHAnsi"/>
        </w:rPr>
        <w:t>czeń umie/potrafi:</w:t>
      </w:r>
    </w:p>
    <w:tbl>
      <w:tblPr>
        <w:tblStyle w:val="TableGrid"/>
        <w:tblpPr w:leftFromText="141" w:rightFromText="141" w:vertAnchor="text" w:horzAnchor="margin" w:tblpY="178"/>
        <w:tblW w:w="5000" w:type="pct"/>
        <w:tblInd w:w="0" w:type="dxa"/>
        <w:tblLayout w:type="fixed"/>
        <w:tblCellMar>
          <w:top w:w="57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2715"/>
        <w:gridCol w:w="2291"/>
        <w:gridCol w:w="3339"/>
        <w:gridCol w:w="3599"/>
        <w:gridCol w:w="3190"/>
      </w:tblGrid>
      <w:tr w:rsidR="009F4075" w:rsidRPr="00AE42EC" w14:paraId="7EFC52A0" w14:textId="77777777" w:rsidTr="009F4075">
        <w:trPr>
          <w:trHeight w:val="302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711B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dopuszczający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F0B4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dostateczny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DF57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dobry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DE0E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bardzo dobry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8393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celujący</w:t>
            </w:r>
          </w:p>
        </w:tc>
      </w:tr>
      <w:tr w:rsidR="009F4075" w:rsidRPr="00AE42EC" w14:paraId="45FC2866" w14:textId="77777777" w:rsidTr="009F4075">
        <w:trPr>
          <w:trHeight w:val="1275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2B263C" w14:textId="77777777" w:rsidR="00BA3F0F" w:rsidRPr="00AE42EC" w:rsidRDefault="00BA3F0F" w:rsidP="00BA3F0F">
            <w:pPr>
              <w:pStyle w:val="Akapitzlist"/>
              <w:numPr>
                <w:ilvl w:val="0"/>
                <w:numId w:val="10"/>
              </w:numPr>
              <w:spacing w:after="0" w:line="259" w:lineRule="auto"/>
              <w:ind w:left="306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wybrane środowisko do programowania aplikacji mobilnych tj. Visual Studio, X-</w:t>
            </w:r>
            <w:proofErr w:type="spellStart"/>
            <w:r w:rsidRPr="00AE42EC">
              <w:rPr>
                <w:rFonts w:asciiTheme="minorHAnsi" w:eastAsia="Arial" w:hAnsiTheme="minorHAnsi" w:cstheme="minorHAnsi"/>
                <w:szCs w:val="24"/>
              </w:rPr>
              <w:t>Code</w:t>
            </w:r>
            <w:proofErr w:type="spellEnd"/>
            <w:r w:rsidRPr="00AE42EC">
              <w:rPr>
                <w:rFonts w:asciiTheme="minorHAnsi" w:eastAsia="Arial" w:hAnsiTheme="minorHAnsi" w:cstheme="minorHAnsi"/>
                <w:szCs w:val="24"/>
              </w:rPr>
              <w:t>, Android Studio,</w:t>
            </w:r>
          </w:p>
          <w:p w14:paraId="5A341E23" w14:textId="741D6EA8" w:rsidR="00BA3F0F" w:rsidRPr="00AE42EC" w:rsidRDefault="00BA3F0F" w:rsidP="00BA3F0F">
            <w:pPr>
              <w:pStyle w:val="Akapitzlist"/>
              <w:numPr>
                <w:ilvl w:val="0"/>
                <w:numId w:val="10"/>
              </w:numPr>
              <w:spacing w:after="0" w:line="259" w:lineRule="auto"/>
              <w:ind w:left="306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narzędzia wybranego środowiska programistycznego,</w:t>
            </w:r>
          </w:p>
          <w:p w14:paraId="39B258C3" w14:textId="697DEE7A" w:rsidR="009F4075" w:rsidRPr="00AE42EC" w:rsidRDefault="00BA3F0F" w:rsidP="00BA3F0F">
            <w:pPr>
              <w:pStyle w:val="Akapitzlist"/>
              <w:numPr>
                <w:ilvl w:val="0"/>
                <w:numId w:val="10"/>
              </w:numPr>
              <w:spacing w:after="0" w:line="259" w:lineRule="auto"/>
              <w:ind w:left="306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opisuje interfejs środowiska programistycznego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EAD4A8" w14:textId="3B672B2E" w:rsidR="00BA3F0F" w:rsidRPr="00AE42EC" w:rsidRDefault="00BA3F0F" w:rsidP="00BA3F0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 xml:space="preserve">wykorzystuje do budowy interfejsu aplikacji elementy UI dla systemu </w:t>
            </w:r>
            <w:proofErr w:type="spellStart"/>
            <w:r w:rsidRPr="00AE42EC">
              <w:rPr>
                <w:rFonts w:asciiTheme="minorHAnsi" w:hAnsiTheme="minorHAnsi" w:cstheme="minorHAnsi"/>
                <w:szCs w:val="24"/>
              </w:rPr>
              <w:t>iOS</w:t>
            </w:r>
            <w:proofErr w:type="spellEnd"/>
            <w:r w:rsidRPr="00AE42EC">
              <w:rPr>
                <w:rFonts w:asciiTheme="minorHAnsi" w:hAnsiTheme="minorHAnsi" w:cstheme="minorHAnsi"/>
                <w:szCs w:val="24"/>
              </w:rPr>
              <w:t xml:space="preserve"> lub Android,</w:t>
            </w:r>
          </w:p>
          <w:p w14:paraId="6EED2757" w14:textId="71316958" w:rsidR="00BA3F0F" w:rsidRPr="00AE42EC" w:rsidRDefault="00BA3F0F" w:rsidP="00BA3F0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wykorzystuje język XAML do budowy interfejsu aplikacji mobilnej</w:t>
            </w:r>
          </w:p>
          <w:p w14:paraId="1B0B2D9E" w14:textId="23C5B646" w:rsidR="00BA3F0F" w:rsidRPr="00AE42EC" w:rsidRDefault="00BA3F0F" w:rsidP="00BA3F0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 xml:space="preserve">identyfikuje elementy UI takie jak: przyciski, nawigacja, okna </w:t>
            </w:r>
            <w:r w:rsidRPr="00AE42EC">
              <w:rPr>
                <w:rFonts w:asciiTheme="minorHAnsi" w:hAnsiTheme="minorHAnsi" w:cstheme="minorHAnsi"/>
                <w:szCs w:val="24"/>
              </w:rPr>
              <w:lastRenderedPageBreak/>
              <w:t>dialogowe, listy, formularze, paski</w:t>
            </w:r>
          </w:p>
          <w:p w14:paraId="7072ED2E" w14:textId="16E1C75D" w:rsidR="009F4075" w:rsidRPr="00AE42EC" w:rsidRDefault="00BA3F0F" w:rsidP="00BA3F0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 xml:space="preserve">narzędziowe, grafika, animacje, dźwięk w aplikacji mobilnej w systemie </w:t>
            </w:r>
            <w:proofErr w:type="spellStart"/>
            <w:r w:rsidRPr="00AE42EC">
              <w:rPr>
                <w:rFonts w:asciiTheme="minorHAnsi" w:hAnsiTheme="minorHAnsi" w:cstheme="minorHAnsi"/>
                <w:szCs w:val="24"/>
              </w:rPr>
              <w:t>iOS</w:t>
            </w:r>
            <w:proofErr w:type="spellEnd"/>
            <w:r w:rsidRPr="00AE42EC">
              <w:rPr>
                <w:rFonts w:asciiTheme="minorHAnsi" w:hAnsiTheme="minorHAnsi" w:cstheme="minorHAnsi"/>
                <w:szCs w:val="24"/>
              </w:rPr>
              <w:t>,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673005" w14:textId="77777777" w:rsidR="00BA3F0F" w:rsidRPr="00AE42EC" w:rsidRDefault="00BA3F0F" w:rsidP="00BA3F0F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348" w:right="43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lastRenderedPageBreak/>
              <w:t>przesyła dane do aplikacji po kliknięciu w przycisk interfejsu UI,</w:t>
            </w:r>
          </w:p>
          <w:p w14:paraId="7A626F25" w14:textId="77777777" w:rsidR="00BA3F0F" w:rsidRPr="00AE42EC" w:rsidRDefault="00BA3F0F" w:rsidP="00BA3F0F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348" w:right="43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obsługuje zdarzenia</w:t>
            </w:r>
          </w:p>
          <w:p w14:paraId="1A8FE6DA" w14:textId="71FC62AD" w:rsidR="00BA3F0F" w:rsidRPr="00AE42EC" w:rsidRDefault="00BA3F0F" w:rsidP="00BA3F0F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348" w:right="43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dobiera atrybuty elementów interfejsu użytkownika w języku XAML,</w:t>
            </w:r>
          </w:p>
          <w:p w14:paraId="719EBCD3" w14:textId="44DA3C09" w:rsidR="009F4075" w:rsidRPr="00AE42EC" w:rsidRDefault="00BA3F0F" w:rsidP="00BA3F0F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348" w:right="43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programuje interfejs użytkownika w języku XAML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342F21" w14:textId="688710C0" w:rsidR="002B7D90" w:rsidRPr="00AE42EC" w:rsidRDefault="002B7D90" w:rsidP="002B7D90">
            <w:pPr>
              <w:pStyle w:val="Akapitzlist"/>
              <w:numPr>
                <w:ilvl w:val="0"/>
                <w:numId w:val="12"/>
              </w:numPr>
              <w:spacing w:after="0" w:line="278" w:lineRule="auto"/>
              <w:ind w:left="323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stosuje składnię języka XAML,</w:t>
            </w:r>
          </w:p>
          <w:p w14:paraId="3448A653" w14:textId="24B9F02D" w:rsidR="009F4075" w:rsidRPr="00AE42EC" w:rsidRDefault="002B7D90" w:rsidP="002B7D90">
            <w:pPr>
              <w:pStyle w:val="Akapitzlist"/>
              <w:numPr>
                <w:ilvl w:val="0"/>
                <w:numId w:val="13"/>
              </w:numPr>
              <w:spacing w:after="0" w:line="278" w:lineRule="auto"/>
              <w:ind w:left="323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rozróżnia poszczególne elementy interfejsu użytkownika w kodzie XAML,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DFF5BD" w14:textId="5E391497" w:rsidR="002B7D90" w:rsidRPr="00AE42EC" w:rsidRDefault="002B7D90" w:rsidP="002B7D90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W sposób rozszerzony  i  pogłębiony opanował umiejętności wykazane w kryteriach na oceny niższe</w:t>
            </w:r>
          </w:p>
          <w:p w14:paraId="54EC244F" w14:textId="2B93F30D" w:rsidR="002B7D90" w:rsidRPr="00AE42EC" w:rsidRDefault="002B7D90" w:rsidP="002B7D90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Prowadzi samodzielną i twórczą działalność rozwijającą własne uzdolnienia;</w:t>
            </w:r>
          </w:p>
          <w:p w14:paraId="0239D16E" w14:textId="64D4A0E7" w:rsidR="002B7D90" w:rsidRPr="00AE42EC" w:rsidRDefault="002B7D90" w:rsidP="002B7D90">
            <w:pPr>
              <w:pStyle w:val="Akapitzlist"/>
              <w:numPr>
                <w:ilvl w:val="1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Biegle posługuje się zdobytymi wiadomościami w rozwiązywaniu problemów teoretycznych lub</w:t>
            </w:r>
          </w:p>
          <w:p w14:paraId="7F241D8F" w14:textId="77777777" w:rsidR="002B7D90" w:rsidRPr="00AE42EC" w:rsidRDefault="002B7D90" w:rsidP="002B7D90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praktycznych, proponuje rozwiązania nietypowe;</w:t>
            </w:r>
          </w:p>
          <w:p w14:paraId="278EE46C" w14:textId="655341CF" w:rsidR="002B7D90" w:rsidRPr="00AE42EC" w:rsidRDefault="002B7D90" w:rsidP="002B7D90">
            <w:pPr>
              <w:pStyle w:val="Akapitzlist"/>
              <w:numPr>
                <w:ilvl w:val="1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 xml:space="preserve">Osiągnął sukcesy w </w:t>
            </w:r>
            <w:r w:rsidRPr="00AE42EC">
              <w:rPr>
                <w:rFonts w:asciiTheme="minorHAnsi" w:hAnsiTheme="minorHAnsi" w:cstheme="minorHAnsi"/>
                <w:szCs w:val="24"/>
              </w:rPr>
              <w:lastRenderedPageBreak/>
              <w:t>konkursach i olimpiadach informatycznych na szczeblu wojewódzkim, rejonowym</w:t>
            </w:r>
          </w:p>
          <w:p w14:paraId="0C7D824B" w14:textId="2FDDDC2D" w:rsidR="009F4075" w:rsidRPr="00AE42EC" w:rsidRDefault="002B7D90" w:rsidP="00BE4A7C">
            <w:pPr>
              <w:pStyle w:val="Akapitzlist"/>
              <w:spacing w:after="0" w:line="259" w:lineRule="auto"/>
              <w:ind w:left="312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lub krajowym.</w:t>
            </w:r>
          </w:p>
        </w:tc>
      </w:tr>
      <w:tr w:rsidR="00FC5A74" w:rsidRPr="00AE42EC" w14:paraId="77D8A959" w14:textId="77777777" w:rsidTr="00FC5A74">
        <w:trPr>
          <w:trHeight w:val="127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F7FCD4" w14:textId="77777777" w:rsidR="00FC5A74" w:rsidRPr="00AE42EC" w:rsidRDefault="00FC5A74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692747BE" w14:textId="77777777" w:rsidR="00FC5A74" w:rsidRPr="00AE42EC" w:rsidRDefault="00FC5A74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1F50BFBE" w14:textId="69AB3BF0" w:rsidR="00FC5A74" w:rsidRPr="00AE42EC" w:rsidRDefault="00FC5A74" w:rsidP="009F4075">
            <w:pPr>
              <w:spacing w:after="0" w:line="238" w:lineRule="auto"/>
              <w:ind w:left="2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  <w:u w:val="single"/>
              </w:rPr>
              <w:t>Ocena roczna obejmuje zakres wiedzy i umiejętności z pierwszego półrocza oraz:</w:t>
            </w:r>
          </w:p>
        </w:tc>
      </w:tr>
      <w:tr w:rsidR="00AE42EC" w:rsidRPr="00AE42EC" w14:paraId="5EFEB4E6" w14:textId="77777777" w:rsidTr="009F4075">
        <w:trPr>
          <w:trHeight w:val="13"/>
        </w:trPr>
        <w:tc>
          <w:tcPr>
            <w:tcW w:w="8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95B7" w14:textId="1A6E82E9" w:rsidR="00AE42EC" w:rsidRPr="00AE42EC" w:rsidRDefault="00AE42EC" w:rsidP="00AE42EC">
            <w:pPr>
              <w:pStyle w:val="Akapitzlist"/>
              <w:numPr>
                <w:ilvl w:val="0"/>
                <w:numId w:val="16"/>
              </w:numPr>
              <w:spacing w:after="0" w:line="259" w:lineRule="auto"/>
              <w:ind w:left="447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instrukcje warunkowe w programowaniu aplikacji mobilnych,</w:t>
            </w:r>
          </w:p>
          <w:p w14:paraId="768F4A08" w14:textId="6FFD3304" w:rsidR="00AE42EC" w:rsidRPr="00AE42EC" w:rsidRDefault="00AE42EC" w:rsidP="00AE42EC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left="447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optymalizuje kod aplikacji mobilnej z uwzględnieniem parametrów sprzętowych urządzeń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4F7" w14:textId="15238B78" w:rsidR="00AE42EC" w:rsidRPr="00AE42EC" w:rsidRDefault="00AE42EC" w:rsidP="00AE42EC">
            <w:pPr>
              <w:pStyle w:val="Akapitzlist"/>
              <w:numPr>
                <w:ilvl w:val="0"/>
                <w:numId w:val="17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stosuje instrukcje warunkowe w programowaniu aplikacji mobilnych,</w:t>
            </w:r>
          </w:p>
          <w:p w14:paraId="5CAD63A6" w14:textId="70535AAA" w:rsidR="00AE42EC" w:rsidRPr="00AE42EC" w:rsidRDefault="00AE42EC" w:rsidP="00AE42EC">
            <w:pPr>
              <w:pStyle w:val="Akapitzlist"/>
              <w:numPr>
                <w:ilvl w:val="0"/>
                <w:numId w:val="17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 xml:space="preserve">optymalizuje kod aplikacji mobilnej z </w:t>
            </w:r>
            <w:r w:rsidR="00BE4A7C">
              <w:rPr>
                <w:rFonts w:asciiTheme="minorHAnsi" w:hAnsiTheme="minorHAnsi" w:cstheme="minorHAnsi"/>
                <w:szCs w:val="24"/>
              </w:rPr>
              <w:t>u</w:t>
            </w:r>
            <w:r w:rsidRPr="00AE42EC">
              <w:rPr>
                <w:rFonts w:asciiTheme="minorHAnsi" w:hAnsiTheme="minorHAnsi" w:cstheme="minorHAnsi"/>
                <w:szCs w:val="24"/>
              </w:rPr>
              <w:t>względnieniem parametrów sprzętowych urządzeń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DD62" w14:textId="77777777" w:rsidR="00AE42EC" w:rsidRPr="00AE42EC" w:rsidRDefault="00AE42EC" w:rsidP="00AE42EC">
            <w:pPr>
              <w:pStyle w:val="Akapitzlist"/>
              <w:numPr>
                <w:ilvl w:val="1"/>
                <w:numId w:val="17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stosuje instrukcje przełączające w programowaniu aplikacji mobilnych,</w:t>
            </w:r>
          </w:p>
          <w:p w14:paraId="542E5E62" w14:textId="4F72BB83" w:rsidR="00AE42EC" w:rsidRPr="00AE42EC" w:rsidRDefault="00AE42EC" w:rsidP="00AE42EC">
            <w:pPr>
              <w:pStyle w:val="Akapitzlist"/>
              <w:numPr>
                <w:ilvl w:val="0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prezentuje dane z aplikacji na elementach interfejsu UI,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6EA0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tabele do przechowywania wielu danych tego samego typu,</w:t>
            </w:r>
          </w:p>
          <w:p w14:paraId="73BFCFCE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pętle w programowaniu aplikacji mobilnych,</w:t>
            </w:r>
          </w:p>
          <w:p w14:paraId="20941051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struktury do przechowywania danych różnego typu,</w:t>
            </w:r>
          </w:p>
          <w:p w14:paraId="6B42BE47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obiekty do przechowywania danych,</w:t>
            </w:r>
          </w:p>
          <w:p w14:paraId="7A8A953D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dodaje animacje do elementów interfejsu UI,</w:t>
            </w:r>
          </w:p>
          <w:p w14:paraId="29870D1C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 xml:space="preserve">stosuje </w:t>
            </w:r>
            <w:proofErr w:type="spellStart"/>
            <w:r w:rsidRPr="00AE42EC">
              <w:rPr>
                <w:rFonts w:asciiTheme="minorHAnsi" w:eastAsia="Arial" w:hAnsiTheme="minorHAnsi" w:cstheme="minorHAnsi"/>
                <w:szCs w:val="24"/>
              </w:rPr>
              <w:t>responsywny</w:t>
            </w:r>
            <w:proofErr w:type="spellEnd"/>
            <w:r w:rsidRPr="00AE42EC">
              <w:rPr>
                <w:rFonts w:asciiTheme="minorHAnsi" w:eastAsia="Arial" w:hAnsiTheme="minorHAnsi" w:cstheme="minorHAnsi"/>
                <w:szCs w:val="24"/>
              </w:rPr>
              <w:t xml:space="preserve"> interfejs aplikacji mobilnej dla określonego systemu </w:t>
            </w:r>
            <w:proofErr w:type="spellStart"/>
            <w:r w:rsidRPr="00AE42EC">
              <w:rPr>
                <w:rFonts w:asciiTheme="minorHAnsi" w:eastAsia="Arial" w:hAnsiTheme="minorHAnsi" w:cstheme="minorHAnsi"/>
                <w:szCs w:val="24"/>
              </w:rPr>
              <w:t>iOS</w:t>
            </w:r>
            <w:proofErr w:type="spellEnd"/>
            <w:r w:rsidRPr="00AE42EC">
              <w:rPr>
                <w:rFonts w:asciiTheme="minorHAnsi" w:eastAsia="Arial" w:hAnsiTheme="minorHAnsi" w:cstheme="minorHAnsi"/>
                <w:szCs w:val="24"/>
              </w:rPr>
              <w:t xml:space="preserve"> lub Android,</w:t>
            </w:r>
          </w:p>
          <w:p w14:paraId="4BEF8640" w14:textId="31872AF0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testuje i uruchamiać aplikacje mobilne na emulatorach urządzeń,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01A5" w14:textId="6DACD868" w:rsidR="00AE42EC" w:rsidRPr="00AE42EC" w:rsidRDefault="00AE42EC" w:rsidP="00AE42EC">
            <w:pPr>
              <w:pStyle w:val="Akapitzlist"/>
              <w:numPr>
                <w:ilvl w:val="1"/>
                <w:numId w:val="20"/>
              </w:numPr>
              <w:spacing w:after="0" w:line="259" w:lineRule="auto"/>
              <w:ind w:left="312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t>W sposób rozszerzony  i  pogłębiony opanował umiejętności wykazane w kryteriach na oceny niższe</w:t>
            </w:r>
          </w:p>
          <w:p w14:paraId="439D22FE" w14:textId="3614831F" w:rsidR="00AE42EC" w:rsidRPr="00AE42EC" w:rsidRDefault="00AE42EC" w:rsidP="00AE42EC">
            <w:pPr>
              <w:pStyle w:val="Akapitzlist"/>
              <w:numPr>
                <w:ilvl w:val="1"/>
                <w:numId w:val="20"/>
              </w:numPr>
              <w:spacing w:after="0" w:line="259" w:lineRule="auto"/>
              <w:ind w:left="312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t>Prowadzi samodzielną i twórczą działalność rozwijającą własne uzdolnienia;</w:t>
            </w:r>
          </w:p>
          <w:p w14:paraId="00810CD3" w14:textId="14E1D0D0" w:rsidR="00AE42EC" w:rsidRPr="00AE42EC" w:rsidRDefault="00AE42EC" w:rsidP="00AE42EC">
            <w:pPr>
              <w:pStyle w:val="Akapitzlist"/>
              <w:numPr>
                <w:ilvl w:val="1"/>
                <w:numId w:val="20"/>
              </w:numPr>
              <w:spacing w:after="0" w:line="259" w:lineRule="auto"/>
              <w:ind w:left="312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t>Biegle posługuje się zdobytymi wiadomościami w rozwiązywaniu problemów teoretycznych lub praktycznych, proponuje rozwiązania nietypowe;</w:t>
            </w:r>
          </w:p>
          <w:p w14:paraId="71D5B312" w14:textId="2E918A61" w:rsidR="00AE42EC" w:rsidRPr="00AE42EC" w:rsidRDefault="00AE42EC" w:rsidP="00AE42EC">
            <w:pPr>
              <w:pStyle w:val="Akapitzlist"/>
              <w:numPr>
                <w:ilvl w:val="1"/>
                <w:numId w:val="20"/>
              </w:numPr>
              <w:spacing w:after="0" w:line="259" w:lineRule="auto"/>
              <w:ind w:left="312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t>Osiągnął sukcesy w konkursach i olimpiadach informatycznych na szczeblu wojewódzkim, rejonowym</w:t>
            </w:r>
          </w:p>
          <w:p w14:paraId="0A00E285" w14:textId="2E43B121" w:rsidR="00AE42EC" w:rsidRPr="00AE42EC" w:rsidRDefault="00AE42EC" w:rsidP="00BE4A7C">
            <w:pPr>
              <w:pStyle w:val="Akapitzlist"/>
              <w:spacing w:after="0" w:line="259" w:lineRule="auto"/>
              <w:ind w:left="312" w:right="0" w:firstLine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lastRenderedPageBreak/>
              <w:t>lub krajowym.</w:t>
            </w:r>
          </w:p>
        </w:tc>
      </w:tr>
    </w:tbl>
    <w:p w14:paraId="73F212F6" w14:textId="28CE4C13" w:rsidR="009F4075" w:rsidRPr="00AE42EC" w:rsidRDefault="009F4075">
      <w:pPr>
        <w:ind w:left="-5" w:right="0"/>
        <w:rPr>
          <w:rFonts w:asciiTheme="minorHAnsi" w:hAnsiTheme="minorHAnsi" w:cstheme="minorHAnsi"/>
        </w:rPr>
      </w:pPr>
    </w:p>
    <w:p w14:paraId="799FFDE7" w14:textId="77777777" w:rsidR="009911D6" w:rsidRPr="00AE42EC" w:rsidRDefault="006F1B38" w:rsidP="00FC5A74">
      <w:pPr>
        <w:spacing w:after="0" w:line="259" w:lineRule="auto"/>
        <w:ind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>Zgodne z podstawą programową</w:t>
      </w:r>
    </w:p>
    <w:p w14:paraId="09DC725E" w14:textId="77777777" w:rsidR="009911D6" w:rsidRPr="00AE42EC" w:rsidRDefault="006F1B38">
      <w:pPr>
        <w:spacing w:after="284"/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>W przypadku uczniów posiadających opinię z Poradni Psychologiczno-Pedagogicznej uwzględnione są zalecenia w niej zawarte.</w:t>
      </w:r>
    </w:p>
    <w:p w14:paraId="691C45E8" w14:textId="77777777" w:rsidR="009911D6" w:rsidRPr="00AE42EC" w:rsidRDefault="006F1B38">
      <w:pPr>
        <w:spacing w:after="280"/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>Warunki i tryb uzyskiwania wyższej niż przewidywana rocznej oceny klasyfikacyjnej określa Statut Szkoły.</w:t>
      </w:r>
    </w:p>
    <w:p w14:paraId="7CB2B33D" w14:textId="77777777" w:rsidR="009911D6" w:rsidRPr="00AE42EC" w:rsidRDefault="006F1B38">
      <w:pPr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>Sposoby sprawdzania osiągnięć edukacyjnych Osiągnięcia edukacyjne uczniów sprawdzane są między innymi poprzez: pisemne prace klasowe (np. sprawdziany, testy, kartkówki), odpowiedzi ustne, pracę na lekcji, pracę projektową itp.</w:t>
      </w:r>
    </w:p>
    <w:sectPr w:rsidR="009911D6" w:rsidRPr="00AE42EC" w:rsidSect="00564F77">
      <w:pgSz w:w="16838" w:h="11906" w:orient="landscape"/>
      <w:pgMar w:top="722" w:right="774" w:bottom="902" w:left="1152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5767"/>
    <w:multiLevelType w:val="hybridMultilevel"/>
    <w:tmpl w:val="8BC23772"/>
    <w:lvl w:ilvl="0" w:tplc="7152BCAE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FE98F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01A3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60EE1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642FE6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2358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67E2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8EC5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CFED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964AA7"/>
    <w:multiLevelType w:val="hybridMultilevel"/>
    <w:tmpl w:val="3D22A33A"/>
    <w:lvl w:ilvl="0" w:tplc="56BCCD8E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A0FF9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44889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48AC3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C011E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CA9F0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20BAC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F244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FEB87C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B81AF1"/>
    <w:multiLevelType w:val="hybridMultilevel"/>
    <w:tmpl w:val="7B8AC5D6"/>
    <w:lvl w:ilvl="0" w:tplc="438476EC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4CFDA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861B2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CAE6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E0BB7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8771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823C4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29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EAB9F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7AE32C3"/>
    <w:multiLevelType w:val="hybridMultilevel"/>
    <w:tmpl w:val="2AFEC7C8"/>
    <w:lvl w:ilvl="0" w:tplc="BCA210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09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FC042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0B7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4CC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6E8B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8706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4F99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EEF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A21D70"/>
    <w:multiLevelType w:val="hybridMultilevel"/>
    <w:tmpl w:val="0ADC046E"/>
    <w:lvl w:ilvl="0" w:tplc="594624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C2C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4B9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C29D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4546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0BD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A7F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C1D4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0091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3E42D8E"/>
    <w:multiLevelType w:val="hybridMultilevel"/>
    <w:tmpl w:val="ACF49B2A"/>
    <w:lvl w:ilvl="0" w:tplc="0E7E5628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3C41F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B88FC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8050D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EA77D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D0379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D89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361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5CC266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8B61942"/>
    <w:multiLevelType w:val="hybridMultilevel"/>
    <w:tmpl w:val="9112E346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>
    <w:nsid w:val="292F309F"/>
    <w:multiLevelType w:val="hybridMultilevel"/>
    <w:tmpl w:val="0DBEB36A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8">
    <w:nsid w:val="308A5258"/>
    <w:multiLevelType w:val="hybridMultilevel"/>
    <w:tmpl w:val="887684CE"/>
    <w:lvl w:ilvl="0" w:tplc="7A462B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2F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C5B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4EC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E40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C90C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6EA0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62E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06BC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11F381C"/>
    <w:multiLevelType w:val="hybridMultilevel"/>
    <w:tmpl w:val="290E6968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566250">
      <w:numFmt w:val="bullet"/>
      <w:lvlText w:val="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F53E8"/>
    <w:multiLevelType w:val="hybridMultilevel"/>
    <w:tmpl w:val="4E5CAF94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890BD4"/>
    <w:multiLevelType w:val="hybridMultilevel"/>
    <w:tmpl w:val="E2403EE4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2">
    <w:nsid w:val="3C1109A8"/>
    <w:multiLevelType w:val="hybridMultilevel"/>
    <w:tmpl w:val="55C4D4CE"/>
    <w:lvl w:ilvl="0" w:tplc="951C00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CD4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3A16F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A6F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CD5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3A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6C767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683B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861B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ACD5D34"/>
    <w:multiLevelType w:val="hybridMultilevel"/>
    <w:tmpl w:val="4748EE0C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143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>
    <w:nsid w:val="4D0625BF"/>
    <w:multiLevelType w:val="hybridMultilevel"/>
    <w:tmpl w:val="9C58657A"/>
    <w:lvl w:ilvl="0" w:tplc="773EED30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0EC946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263F22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BA01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9E1ADC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200D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64F85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031A8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EA58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1451A90"/>
    <w:multiLevelType w:val="hybridMultilevel"/>
    <w:tmpl w:val="D430E37A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6">
    <w:nsid w:val="51625C36"/>
    <w:multiLevelType w:val="hybridMultilevel"/>
    <w:tmpl w:val="954021C0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BE4B21"/>
    <w:multiLevelType w:val="hybridMultilevel"/>
    <w:tmpl w:val="FFC6177A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8">
    <w:nsid w:val="6A494284"/>
    <w:multiLevelType w:val="hybridMultilevel"/>
    <w:tmpl w:val="28E2E73C"/>
    <w:lvl w:ilvl="0" w:tplc="59462416">
      <w:start w:val="1"/>
      <w:numFmt w:val="bullet"/>
      <w:lvlText w:val="-"/>
      <w:lvlJc w:val="left"/>
      <w:pPr>
        <w:ind w:left="7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>
    <w:nsid w:val="72B7157D"/>
    <w:multiLevelType w:val="hybridMultilevel"/>
    <w:tmpl w:val="ED7675E2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2"/>
  </w:num>
  <w:num w:numId="5">
    <w:abstractNumId w:val="5"/>
  </w:num>
  <w:num w:numId="6">
    <w:abstractNumId w:val="1"/>
  </w:num>
  <w:num w:numId="7">
    <w:abstractNumId w:val="14"/>
  </w:num>
  <w:num w:numId="8">
    <w:abstractNumId w:val="2"/>
  </w:num>
  <w:num w:numId="9">
    <w:abstractNumId w:val="0"/>
  </w:num>
  <w:num w:numId="10">
    <w:abstractNumId w:val="9"/>
  </w:num>
  <w:num w:numId="11">
    <w:abstractNumId w:val="10"/>
  </w:num>
  <w:num w:numId="12">
    <w:abstractNumId w:val="6"/>
  </w:num>
  <w:num w:numId="13">
    <w:abstractNumId w:val="18"/>
  </w:num>
  <w:num w:numId="14">
    <w:abstractNumId w:val="13"/>
  </w:num>
  <w:num w:numId="15">
    <w:abstractNumId w:val="7"/>
  </w:num>
  <w:num w:numId="16">
    <w:abstractNumId w:val="16"/>
  </w:num>
  <w:num w:numId="17">
    <w:abstractNumId w:val="19"/>
  </w:num>
  <w:num w:numId="18">
    <w:abstractNumId w:val="17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1D6"/>
    <w:rsid w:val="00007775"/>
    <w:rsid w:val="00026F7E"/>
    <w:rsid w:val="000973C9"/>
    <w:rsid w:val="001A0F83"/>
    <w:rsid w:val="002756B8"/>
    <w:rsid w:val="002B7D90"/>
    <w:rsid w:val="002E6DE0"/>
    <w:rsid w:val="0044103C"/>
    <w:rsid w:val="004508C9"/>
    <w:rsid w:val="004854CE"/>
    <w:rsid w:val="00564F77"/>
    <w:rsid w:val="00654102"/>
    <w:rsid w:val="00660D7B"/>
    <w:rsid w:val="006A2A40"/>
    <w:rsid w:val="006F1B38"/>
    <w:rsid w:val="007E1D89"/>
    <w:rsid w:val="008221F0"/>
    <w:rsid w:val="00905531"/>
    <w:rsid w:val="009911D6"/>
    <w:rsid w:val="009C49ED"/>
    <w:rsid w:val="009F4075"/>
    <w:rsid w:val="00A048C3"/>
    <w:rsid w:val="00AE42EC"/>
    <w:rsid w:val="00B20E74"/>
    <w:rsid w:val="00B52117"/>
    <w:rsid w:val="00BA3F0F"/>
    <w:rsid w:val="00BD75ED"/>
    <w:rsid w:val="00BE4A7C"/>
    <w:rsid w:val="00D8071F"/>
    <w:rsid w:val="00EA56A9"/>
    <w:rsid w:val="00ED66C2"/>
    <w:rsid w:val="00F01647"/>
    <w:rsid w:val="00FC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A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A3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A3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7E1C5-E45F-4419-A42B-3A0227CA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NZXT</cp:lastModifiedBy>
  <cp:revision>5</cp:revision>
  <dcterms:created xsi:type="dcterms:W3CDTF">2024-09-11T12:16:00Z</dcterms:created>
  <dcterms:modified xsi:type="dcterms:W3CDTF">2025-08-28T15:40:00Z</dcterms:modified>
</cp:coreProperties>
</file>